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6A4F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672A6659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50E1F28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66071332" w14:textId="7A0FD261" w:rsidR="00F86EB3" w:rsidRPr="00380D72" w:rsidRDefault="00A44A04" w:rsidP="40E0411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200" w:line="276" w:lineRule="auto"/>
        <w:rPr>
          <w:rFonts w:ascii="Goethe FF Clan" w:eastAsia="Calibri" w:hAnsi="Goethe FF Clan"/>
          <w:i/>
          <w:iCs/>
          <w:sz w:val="22"/>
          <w:szCs w:val="22"/>
        </w:rPr>
      </w:pP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Sollte es sich bei dem </w:t>
      </w:r>
      <w:r w:rsidR="3B00B5F9" w:rsidRPr="40E04113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 um eine </w:t>
      </w:r>
      <w:r w:rsidR="3B00B5F9" w:rsidRPr="40E04113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>gemeinschaft handeln, so</w:t>
      </w:r>
      <w:r w:rsidR="00526F47" w:rsidRPr="40E04113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Mitglied der </w:t>
      </w:r>
      <w:r w:rsidR="3B00B5F9" w:rsidRPr="40E04113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>gemeinschaft gesondert abgegeben werden.</w:t>
      </w:r>
      <w:r>
        <w:br/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</w:t>
      </w:r>
      <w:r w:rsidR="3B00B5F9" w:rsidRPr="40E04113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s) gesondert von dem Unternehmen abzugeben, dessen Kapazität der </w:t>
      </w:r>
      <w:r w:rsidR="3B00B5F9" w:rsidRPr="40E04113">
        <w:rPr>
          <w:rFonts w:ascii="Goethe FF Clan" w:eastAsia="Calibri" w:hAnsi="Goethe FF Clan"/>
          <w:i/>
          <w:iCs/>
          <w:sz w:val="22"/>
          <w:szCs w:val="22"/>
        </w:rPr>
        <w:t>Bewerber</w:t>
      </w:r>
      <w:r w:rsidRPr="40E04113">
        <w:rPr>
          <w:rFonts w:ascii="Goethe FF Clan" w:eastAsia="Calibri" w:hAnsi="Goethe FF Clan"/>
          <w:i/>
          <w:iCs/>
          <w:sz w:val="22"/>
          <w:szCs w:val="22"/>
        </w:rPr>
        <w:t xml:space="preserve"> für die Erfüllung eines oder mehrerer Eignungskriterien in Anspruch nehmen will (Eignungsleihe). </w:t>
      </w:r>
      <w:r w:rsidR="00526F47" w:rsidRPr="40E04113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  <w:r>
        <w:br/>
      </w:r>
      <w:r w:rsidR="00652D77" w:rsidRPr="40E04113">
        <w:rPr>
          <w:rFonts w:ascii="Goethe FF Clan" w:eastAsia="Calibri" w:hAnsi="Goethe FF Clan"/>
          <w:i/>
          <w:iCs/>
          <w:sz w:val="22"/>
          <w:szCs w:val="22"/>
        </w:rPr>
        <w:t xml:space="preserve">Bitte beachten Sie zudem </w:t>
      </w:r>
      <w:r w:rsidR="00F86EB3" w:rsidRPr="40E04113">
        <w:rPr>
          <w:rFonts w:ascii="Goethe FF Clan" w:eastAsia="Calibri" w:hAnsi="Goethe FF Clan"/>
          <w:i/>
          <w:iCs/>
          <w:sz w:val="22"/>
          <w:szCs w:val="22"/>
        </w:rPr>
        <w:t xml:space="preserve">Ziffer </w:t>
      </w:r>
      <w:r w:rsidR="3D4A14B4" w:rsidRPr="40E04113">
        <w:rPr>
          <w:rFonts w:ascii="Goethe FF Clan" w:eastAsia="Calibri" w:hAnsi="Goethe FF Clan"/>
          <w:i/>
          <w:iCs/>
          <w:sz w:val="22"/>
          <w:szCs w:val="22"/>
        </w:rPr>
        <w:t>5</w:t>
      </w:r>
      <w:r w:rsidR="00F86EB3" w:rsidRPr="40E04113">
        <w:rPr>
          <w:rFonts w:ascii="Goethe FF Clan" w:eastAsia="Calibri" w:hAnsi="Goethe FF Clan"/>
          <w:i/>
          <w:iCs/>
          <w:sz w:val="22"/>
          <w:szCs w:val="22"/>
        </w:rPr>
        <w:t>.1.</w:t>
      </w:r>
      <w:r w:rsidR="6DD1E9E0" w:rsidRPr="40E04113">
        <w:rPr>
          <w:rFonts w:ascii="Goethe FF Clan" w:eastAsia="Calibri" w:hAnsi="Goethe FF Clan"/>
          <w:i/>
          <w:iCs/>
          <w:sz w:val="22"/>
          <w:szCs w:val="22"/>
        </w:rPr>
        <w:t>9</w:t>
      </w:r>
      <w:r w:rsidR="00F86EB3" w:rsidRPr="40E04113">
        <w:rPr>
          <w:rFonts w:ascii="Goethe FF Clan" w:eastAsia="Calibri" w:hAnsi="Goethe FF Clan"/>
          <w:i/>
          <w:iCs/>
          <w:sz w:val="22"/>
          <w:szCs w:val="22"/>
        </w:rPr>
        <w:t>) der Auftragsbekanntmachung</w:t>
      </w:r>
      <w:r w:rsidR="00652D77" w:rsidRPr="40E04113">
        <w:rPr>
          <w:rFonts w:ascii="Goethe FF Clan" w:eastAsia="Calibri" w:hAnsi="Goethe FF Clan"/>
          <w:i/>
          <w:iCs/>
          <w:sz w:val="22"/>
          <w:szCs w:val="22"/>
        </w:rPr>
        <w:t>.</w:t>
      </w:r>
    </w:p>
    <w:p w14:paraId="0A37501D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71AE91E2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5DAB6C7B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9303298" w14:textId="77777777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3631293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34B0B741" w14:textId="77777777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3B3235BE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13F1BFA2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2145BA8E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 Ausschlussgrund gemäß § 19 Mindestlohngesetz vorliegt;</w:t>
      </w:r>
    </w:p>
    <w:p w14:paraId="079B6A80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 Ausschlussgrund gemäß § 98c des Aufenthaltsgesetzes vorliegt;</w:t>
      </w:r>
    </w:p>
    <w:p w14:paraId="1397758E" w14:textId="77777777" w:rsidR="002603B5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2603B5" w:rsidRPr="00380D72">
        <w:rPr>
          <w:rFonts w:ascii="Goethe FF Clan" w:hAnsi="Goethe FF Clan"/>
          <w:sz w:val="22"/>
          <w:szCs w:val="22"/>
        </w:rPr>
        <w:t>kein Ausschlussgrund gemäß § 21 des Arbeitnehmer-Entsendegesetzes vorliegt;</w:t>
      </w:r>
    </w:p>
    <w:p w14:paraId="7A3A76EC" w14:textId="77777777" w:rsidR="002603B5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2603B5" w:rsidRPr="00380D72">
        <w:rPr>
          <w:rFonts w:ascii="Goethe FF Clan" w:hAnsi="Goethe FF Clan"/>
          <w:sz w:val="22"/>
          <w:szCs w:val="22"/>
        </w:rPr>
        <w:t xml:space="preserve">kein Ausschlussgrund gemäß § 22 Lieferkettensorgfaltspflichtengesetz vorliegt; </w:t>
      </w:r>
    </w:p>
    <w:p w14:paraId="28D0A005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und kein Ausschlussgrund gemäß § 21 des Schwarzarbeitsbekämpfungs</w:t>
      </w:r>
      <w:r>
        <w:rPr>
          <w:rFonts w:ascii="Goethe FF Clan" w:hAnsi="Goethe FF Clan"/>
          <w:sz w:val="22"/>
          <w:szCs w:val="22"/>
        </w:rPr>
        <w:t xml:space="preserve">gesetzes </w:t>
      </w:r>
      <w:r w:rsidR="00C84570" w:rsidRPr="00380D72">
        <w:rPr>
          <w:rFonts w:ascii="Goethe FF Clan" w:hAnsi="Goethe FF Clan"/>
          <w:sz w:val="22"/>
          <w:szCs w:val="22"/>
        </w:rPr>
        <w:t>vorliegt.</w:t>
      </w:r>
    </w:p>
    <w:p w14:paraId="271F19C6" w14:textId="77777777" w:rsidR="00C84570" w:rsidRPr="00380D72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02EB378F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80EE48C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6A05A809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3D83C308" w14:textId="77777777" w:rsidR="00C84570" w:rsidRPr="00380D72" w:rsidRDefault="00C871A1" w:rsidP="00526F47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00380D72">
        <w:rPr>
          <w:rFonts w:ascii="Goethe FF Clan" w:hAnsi="Goethe FF Clan"/>
          <w:b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Mindestlohngesetz, § 98c Aufenthaltsgesetz, </w:t>
      </w:r>
      <w:bookmarkStart w:id="3" w:name="_Hlk45868242"/>
      <w:r w:rsidR="002603B5" w:rsidRPr="00380D72">
        <w:rPr>
          <w:rFonts w:ascii="Goethe FF Clan" w:hAnsi="Goethe FF Clan"/>
          <w:sz w:val="22"/>
          <w:szCs w:val="22"/>
        </w:rPr>
        <w:t>§ 21 Arbeitnehmer-Entsendegesetz, § 22 Lieferkettensorgfaltspflichten</w:t>
      </w:r>
      <w:r w:rsidR="00526F47">
        <w:rPr>
          <w:rFonts w:ascii="Goethe FF Clan" w:hAnsi="Goethe FF Clan"/>
          <w:sz w:val="22"/>
          <w:szCs w:val="22"/>
        </w:rPr>
        <w:t>-</w:t>
      </w:r>
      <w:r w:rsidR="002603B5" w:rsidRPr="00380D72">
        <w:rPr>
          <w:rFonts w:ascii="Goethe FF Clan" w:hAnsi="Goethe FF Clan"/>
          <w:sz w:val="22"/>
          <w:szCs w:val="22"/>
        </w:rPr>
        <w:t xml:space="preserve">gesetz oder § 21 Schwarzarbeitsbekämpfungsgesetz </w:t>
      </w:r>
      <w:r w:rsidR="00C84570" w:rsidRPr="00380D72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00380D72">
        <w:rPr>
          <w:rFonts w:ascii="Goethe FF Clan" w:hAnsi="Goethe FF Clan"/>
          <w:sz w:val="22"/>
          <w:szCs w:val="22"/>
        </w:rPr>
        <w:t> </w:t>
      </w:r>
      <w:r w:rsidR="00C84570" w:rsidRPr="00380D72">
        <w:rPr>
          <w:rFonts w:ascii="Goethe FF Clan" w:hAnsi="Goethe FF Clan"/>
          <w:sz w:val="22"/>
          <w:szCs w:val="22"/>
        </w:rPr>
        <w:t xml:space="preserve">7 Abs. 1 Allgemeines Gleichbehandlungsgesetz oder § 3 Abs. 1 Entgelttransparenzgesetz vergleichbar sind, erfüllen. </w:t>
      </w:r>
      <w:bookmarkEnd w:id="2"/>
    </w:p>
    <w:p w14:paraId="5A39BBE3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bookmarkEnd w:id="3"/>
    <w:p w14:paraId="25A61C9F" w14:textId="77777777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1C8F396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7FC87AB0" w14:textId="77777777" w:rsidR="00C84570" w:rsidRPr="00380D72" w:rsidRDefault="00C871A1" w:rsidP="00526F47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</w:p>
    <w:p w14:paraId="0D351633" w14:textId="5A4BB26E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  <w:r w:rsidRPr="40E04113">
        <w:rPr>
          <w:rFonts w:ascii="Goethe FF Clan" w:hAnsi="Goethe FF Clan"/>
          <w:sz w:val="22"/>
          <w:szCs w:val="22"/>
        </w:rPr>
        <w:t xml:space="preserve">Falls „ja“ angekreuzt wird, hat der </w:t>
      </w:r>
      <w:r w:rsidR="3B00B5F9" w:rsidRPr="40E04113">
        <w:rPr>
          <w:rFonts w:ascii="Goethe FF Clan" w:hAnsi="Goethe FF Clan"/>
          <w:sz w:val="22"/>
          <w:szCs w:val="22"/>
        </w:rPr>
        <w:t>Bewerber</w:t>
      </w:r>
      <w:r w:rsidRPr="40E04113">
        <w:rPr>
          <w:rFonts w:ascii="Goethe FF Clan" w:hAnsi="Goethe FF Clan"/>
          <w:sz w:val="22"/>
          <w:szCs w:val="22"/>
        </w:rPr>
        <w:t xml:space="preserve"> als Anlage zu diesem Formblatt zusätzlich eine Darstellung der Maßnahmen zur Selbstreinigung gem. § 125 GWB einzureichen. </w:t>
      </w:r>
    </w:p>
    <w:p w14:paraId="72A3D3EC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1E2F352E" w14:textId="77777777" w:rsidR="00CD0351" w:rsidRDefault="00CD0351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16AFC306" w14:textId="77777777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3631293"/>
    </w:p>
    <w:sectPr w:rsidR="0082138A" w:rsidSect="00526F47">
      <w:headerReference w:type="default" r:id="rId11"/>
      <w:footerReference w:type="default" r:id="rId12"/>
      <w:pgSz w:w="11906" w:h="16838"/>
      <w:pgMar w:top="1701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78A8" w14:textId="77777777" w:rsidR="007245DA" w:rsidRDefault="007245DA" w:rsidP="005369E0">
      <w:r>
        <w:separator/>
      </w:r>
    </w:p>
  </w:endnote>
  <w:endnote w:type="continuationSeparator" w:id="0">
    <w:p w14:paraId="75D44549" w14:textId="77777777" w:rsidR="007245DA" w:rsidRDefault="007245DA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3D7B" w14:textId="654C5743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0D2693">
      <w:rPr>
        <w:rFonts w:ascii="Goethe Text" w:hAnsi="Goethe Text"/>
        <w:noProof/>
        <w:sz w:val="20"/>
        <w:szCs w:val="20"/>
      </w:rPr>
      <w:t>17.06.2026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60061E4C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287B2" w14:textId="77777777" w:rsidR="007245DA" w:rsidRDefault="007245DA" w:rsidP="005369E0">
      <w:r>
        <w:separator/>
      </w:r>
    </w:p>
  </w:footnote>
  <w:footnote w:type="continuationSeparator" w:id="0">
    <w:p w14:paraId="20F3E343" w14:textId="77777777" w:rsidR="007245DA" w:rsidRDefault="007245DA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5CF7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16197A">
      <w:rPr>
        <w:noProof/>
      </w:rPr>
      <w:drawing>
        <wp:anchor distT="0" distB="0" distL="114300" distR="114300" simplePos="0" relativeHeight="251657728" behindDoc="1" locked="0" layoutInCell="1" allowOverlap="1" wp14:anchorId="6EA10393" wp14:editId="07777777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1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786189">
    <w:abstractNumId w:val="6"/>
  </w:num>
  <w:num w:numId="2" w16cid:durableId="382952174">
    <w:abstractNumId w:val="2"/>
  </w:num>
  <w:num w:numId="3" w16cid:durableId="469977484">
    <w:abstractNumId w:val="4"/>
  </w:num>
  <w:num w:numId="4" w16cid:durableId="1226379856">
    <w:abstractNumId w:val="3"/>
  </w:num>
  <w:num w:numId="5" w16cid:durableId="824319977">
    <w:abstractNumId w:val="10"/>
  </w:num>
  <w:num w:numId="6" w16cid:durableId="1697923136">
    <w:abstractNumId w:val="0"/>
  </w:num>
  <w:num w:numId="7" w16cid:durableId="536311352">
    <w:abstractNumId w:val="8"/>
  </w:num>
  <w:num w:numId="8" w16cid:durableId="261190114">
    <w:abstractNumId w:val="9"/>
  </w:num>
  <w:num w:numId="9" w16cid:durableId="957566653">
    <w:abstractNumId w:val="5"/>
  </w:num>
  <w:num w:numId="10" w16cid:durableId="19164745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1670382">
    <w:abstractNumId w:val="1"/>
  </w:num>
  <w:num w:numId="12" w16cid:durableId="508836302">
    <w:abstractNumId w:val="7"/>
  </w:num>
  <w:num w:numId="13" w16cid:durableId="14473154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1/onrXrvoxFb/3lAKng6uF1kZsWll4yeyw1itqrHFQA1+1ZLbyAth+E9WwrwHiWdRr7ADtlsAMhPcjGeVov0Q==" w:salt="D3u6U1LswsVzG5zgkYGwv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01F24"/>
    <w:rsid w:val="00040F0C"/>
    <w:rsid w:val="000519E8"/>
    <w:rsid w:val="0005374D"/>
    <w:rsid w:val="000569C9"/>
    <w:rsid w:val="00066100"/>
    <w:rsid w:val="00066D41"/>
    <w:rsid w:val="000D2693"/>
    <w:rsid w:val="000F43F2"/>
    <w:rsid w:val="00152040"/>
    <w:rsid w:val="0016197A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40220A"/>
    <w:rsid w:val="00436082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68FE"/>
    <w:rsid w:val="006C02DD"/>
    <w:rsid w:val="006E123D"/>
    <w:rsid w:val="00710386"/>
    <w:rsid w:val="00720A5E"/>
    <w:rsid w:val="007245DA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7D421B"/>
    <w:rsid w:val="00812489"/>
    <w:rsid w:val="008141FE"/>
    <w:rsid w:val="0082138A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200E7"/>
    <w:rsid w:val="00A42768"/>
    <w:rsid w:val="00A44A04"/>
    <w:rsid w:val="00A7173B"/>
    <w:rsid w:val="00A72A3B"/>
    <w:rsid w:val="00A867E2"/>
    <w:rsid w:val="00AB26B5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3B00B5F9"/>
    <w:rsid w:val="3D4A14B4"/>
    <w:rsid w:val="40E04113"/>
    <w:rsid w:val="585F615D"/>
    <w:rsid w:val="6DD1E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E564C"/>
  <w15:chartTrackingRefBased/>
  <w15:docId w15:val="{21CA5A87-6CFD-4477-A3B4-7480C953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6D0F7-15DF-408F-9DA8-DE885F56840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98E05FF7-8530-471D-A4F6-1F9FCA5A1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478A6-FA75-4D26-8CB6-D1CD9DAD45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FC6350-6CF8-4D26-8AE0-B67F553EC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Hubatsch, Edda</cp:lastModifiedBy>
  <cp:revision>4</cp:revision>
  <dcterms:created xsi:type="dcterms:W3CDTF">2024-02-12T12:41:00Z</dcterms:created>
  <dcterms:modified xsi:type="dcterms:W3CDTF">2026-06-17T08:30:00Z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rtierung">
    <vt:r8>6</vt:r8>
  </property>
  <property fmtid="{D5CDD505-2E9C-101B-9397-08002B2CF9AE}" pid="3" name="ContentTypeId">
    <vt:lpwstr>0x010100841D5AFC0DC387449D4B876ECC4C53C1</vt:lpwstr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